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E335425" w14:paraId="48055833" wp14:textId="2E3EEDD6">
      <w:pPr>
        <w:rPr>
          <w:sz w:val="56"/>
          <w:szCs w:val="56"/>
        </w:rPr>
      </w:pPr>
      <w:bookmarkStart w:name="_GoBack" w:id="0"/>
      <w:bookmarkEnd w:id="0"/>
      <w:r w:rsidR="5E335425">
        <w:rPr/>
        <w:t xml:space="preserve">                                     </w:t>
      </w:r>
      <w:r w:rsidRPr="5E335425" w:rsidR="5E335425">
        <w:rPr>
          <w:sz w:val="56"/>
          <w:szCs w:val="56"/>
        </w:rPr>
        <w:t xml:space="preserve">Форма работников </w:t>
      </w:r>
    </w:p>
    <w:p xmlns:wp14="http://schemas.microsoft.com/office/word/2010/wordml" w:rsidP="5E335425" w14:paraId="6DDD4E93" wp14:textId="349DCFD0">
      <w:pPr>
        <w:rPr>
          <w:sz w:val="56"/>
          <w:szCs w:val="56"/>
        </w:rPr>
      </w:pPr>
      <w:r w:rsidRPr="5E335425" w:rsidR="5E335425">
        <w:rPr>
          <w:sz w:val="56"/>
          <w:szCs w:val="56"/>
        </w:rPr>
        <w:t xml:space="preserve">    Металлургического комбината:</w:t>
      </w:r>
    </w:p>
    <w:p xmlns:wp14="http://schemas.microsoft.com/office/word/2010/wordml" w:rsidP="5E335425" w14:paraId="501817AE" wp14:textId="2B62100A">
      <w:pPr>
        <w:rPr>
          <w:sz w:val="56"/>
          <w:szCs w:val="56"/>
        </w:rPr>
      </w:pPr>
      <w:r w:rsidRPr="5E335425" w:rsidR="5E335425">
        <w:rPr>
          <w:sz w:val="56"/>
          <w:szCs w:val="56"/>
        </w:rPr>
        <w:t xml:space="preserve">                   </w:t>
      </w:r>
      <w:r>
        <w:drawing>
          <wp:inline xmlns:wp14="http://schemas.microsoft.com/office/word/2010/wordprocessingDrawing" wp14:editId="6BDF00E8" wp14:anchorId="3B2182C0">
            <wp:extent cx="5715000" cy="3733800"/>
            <wp:effectExtent l="0" t="0" r="0" b="0"/>
            <wp:docPr id="270795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e2a50f0a2a48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335425" w:rsidR="5E335425">
        <w:rPr>
          <w:sz w:val="56"/>
          <w:szCs w:val="56"/>
        </w:rPr>
        <w:t xml:space="preserve">                                   </w:t>
      </w:r>
    </w:p>
    <w:p w:rsidR="5E335425" w:rsidP="5E335425" w:rsidRDefault="5E335425" w14:paraId="0D6E6911" w14:textId="3BA4FDB2">
      <w:pPr>
        <w:pStyle w:val="Normal"/>
        <w:rPr>
          <w:sz w:val="56"/>
          <w:szCs w:val="56"/>
        </w:rPr>
      </w:pPr>
      <w:r w:rsidRPr="5E335425" w:rsidR="5E335425">
        <w:rPr>
          <w:sz w:val="56"/>
          <w:szCs w:val="56"/>
        </w:rPr>
        <w:t xml:space="preserve">                  Форма нефтяников:</w:t>
      </w:r>
    </w:p>
    <w:p w:rsidR="5E335425" w:rsidP="5E335425" w:rsidRDefault="5E335425" w14:paraId="77A0BFB8" w14:textId="5B29D8FD">
      <w:pPr>
        <w:pStyle w:val="Normal"/>
        <w:rPr>
          <w:sz w:val="56"/>
          <w:szCs w:val="56"/>
        </w:rPr>
      </w:pPr>
      <w:r w:rsidRPr="5E335425" w:rsidR="5E335425">
        <w:rPr>
          <w:sz w:val="56"/>
          <w:szCs w:val="56"/>
        </w:rPr>
        <w:t xml:space="preserve">                       </w:t>
      </w:r>
      <w:r>
        <w:drawing>
          <wp:inline wp14:editId="7059B4C9" wp14:anchorId="540799B4">
            <wp:extent cx="2184335" cy="2182295"/>
            <wp:effectExtent l="0" t="0" r="0" b="0"/>
            <wp:docPr id="4485886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a266b07c084b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335" cy="21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335425" w:rsidR="5E335425">
        <w:rPr>
          <w:sz w:val="56"/>
          <w:szCs w:val="56"/>
        </w:rPr>
        <w:t xml:space="preserve">  </w:t>
      </w:r>
    </w:p>
    <w:p w:rsidR="5E335425" w:rsidP="5E335425" w:rsidRDefault="5E335425" w14:paraId="60308856" w14:textId="7E916A52">
      <w:pPr>
        <w:pStyle w:val="Normal"/>
        <w:rPr>
          <w:sz w:val="56"/>
          <w:szCs w:val="56"/>
        </w:rPr>
      </w:pPr>
      <w:r w:rsidRPr="5E335425" w:rsidR="5E335425">
        <w:rPr>
          <w:sz w:val="56"/>
          <w:szCs w:val="56"/>
        </w:rPr>
        <w:t xml:space="preserve">               Форма работников ТЭЦ:</w:t>
      </w:r>
    </w:p>
    <w:p w:rsidR="5E335425" w:rsidP="5E335425" w:rsidRDefault="5E335425" w14:paraId="294A488C" w14:textId="6F0CA5BF">
      <w:pPr>
        <w:pStyle w:val="Normal"/>
        <w:rPr>
          <w:sz w:val="56"/>
          <w:szCs w:val="56"/>
        </w:rPr>
      </w:pPr>
      <w:r w:rsidRPr="5E335425" w:rsidR="5E335425">
        <w:rPr>
          <w:sz w:val="56"/>
          <w:szCs w:val="56"/>
        </w:rPr>
        <w:t xml:space="preserve">                             </w:t>
      </w:r>
      <w:r>
        <w:drawing>
          <wp:inline wp14:editId="28EB338A" wp14:anchorId="18D674D4">
            <wp:extent cx="5629275" cy="3267075"/>
            <wp:effectExtent l="0" t="0" r="0" b="0"/>
            <wp:docPr id="2147947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b843ad0d764d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E335425" w:rsidP="5E335425" w:rsidRDefault="5E335425" w14:paraId="4194BEB2" w14:textId="58B24330">
      <w:pPr>
        <w:pStyle w:val="Normal"/>
        <w:rPr>
          <w:sz w:val="56"/>
          <w:szCs w:val="56"/>
        </w:rPr>
      </w:pPr>
      <w:r w:rsidRPr="5E335425" w:rsidR="5E335425">
        <w:rPr>
          <w:sz w:val="56"/>
          <w:szCs w:val="56"/>
        </w:rPr>
        <w:t xml:space="preserve">           Форма аккумуляторщиков:</w:t>
      </w:r>
    </w:p>
    <w:p w:rsidR="5E335425" w:rsidP="5E335425" w:rsidRDefault="5E335425" w14:paraId="510AD9D5" w14:textId="32C625D2">
      <w:pPr>
        <w:pStyle w:val="Normal"/>
        <w:rPr>
          <w:sz w:val="56"/>
          <w:szCs w:val="56"/>
        </w:rPr>
      </w:pPr>
      <w:r w:rsidRPr="5E335425" w:rsidR="5E335425">
        <w:rPr>
          <w:sz w:val="56"/>
          <w:szCs w:val="56"/>
        </w:rPr>
        <w:t xml:space="preserve">                            </w:t>
      </w:r>
      <w:r>
        <w:drawing>
          <wp:inline wp14:editId="45CF1599" wp14:anchorId="14B703FD">
            <wp:extent cx="5819775" cy="3257550"/>
            <wp:effectExtent l="0" t="0" r="0" b="0"/>
            <wp:docPr id="2010658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bbdd0fca864c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E335425" w:rsidR="5E335425">
        <w:rPr>
          <w:sz w:val="56"/>
          <w:szCs w:val="56"/>
        </w:rPr>
        <w:t xml:space="preserve">                </w:t>
      </w:r>
    </w:p>
    <w:p w:rsidR="5E335425" w:rsidP="5E335425" w:rsidRDefault="5E335425" w14:paraId="7AAD4565" w14:textId="10334896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ru-RU"/>
        </w:rPr>
      </w:pPr>
      <w:r w:rsidRPr="5E335425" w:rsidR="5E335425">
        <w:rPr>
          <w:sz w:val="56"/>
          <w:szCs w:val="56"/>
        </w:rPr>
        <w:t xml:space="preserve"> Форма химико-фармацептического</w:t>
      </w:r>
    </w:p>
    <w:p w:rsidR="5E335425" w:rsidP="5E335425" w:rsidRDefault="5E335425" w14:paraId="173CF253" w14:textId="7D227BF8">
      <w:pPr>
        <w:pStyle w:val="Normal"/>
        <w:rPr>
          <w:sz w:val="56"/>
          <w:szCs w:val="56"/>
        </w:rPr>
      </w:pPr>
      <w:r w:rsidRPr="5E335425" w:rsidR="5E335425">
        <w:rPr>
          <w:sz w:val="56"/>
          <w:szCs w:val="56"/>
        </w:rPr>
        <w:t xml:space="preserve">                            завода:</w:t>
      </w:r>
    </w:p>
    <w:p w:rsidR="5E335425" w:rsidP="5E335425" w:rsidRDefault="5E335425" w14:paraId="4BE0C7C5" w14:textId="5581F083">
      <w:pPr>
        <w:pStyle w:val="Normal"/>
        <w:rPr>
          <w:sz w:val="56"/>
          <w:szCs w:val="56"/>
        </w:rPr>
      </w:pPr>
      <w:r w:rsidRPr="5E335425" w:rsidR="5E335425">
        <w:rPr>
          <w:sz w:val="56"/>
          <w:szCs w:val="56"/>
        </w:rPr>
        <w:t xml:space="preserve">                      </w:t>
      </w:r>
      <w:r>
        <w:drawing>
          <wp:inline wp14:editId="6C571B50" wp14:anchorId="10533669">
            <wp:extent cx="5553075" cy="4657725"/>
            <wp:effectExtent l="0" t="0" r="0" b="0"/>
            <wp:docPr id="10507041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3b6cdb887547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78509AE"/>
    <w:rsid w:val="378509AE"/>
    <w:rsid w:val="5E33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509AE"/>
  <w15:chartTrackingRefBased/>
  <w15:docId w15:val="{31AA25A9-23A4-450C-AF5E-ECDF7048FD1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bee2a50f0a2a4899" /><Relationship Type="http://schemas.openxmlformats.org/officeDocument/2006/relationships/image" Target="/media/image2.jpg" Id="R60a266b07c084b2b" /><Relationship Type="http://schemas.openxmlformats.org/officeDocument/2006/relationships/image" Target="/media/image3.jpg" Id="Rd2b843ad0d764d09" /><Relationship Type="http://schemas.openxmlformats.org/officeDocument/2006/relationships/image" Target="/media/image4.jpg" Id="R73bbdd0fca864cbe" /><Relationship Type="http://schemas.openxmlformats.org/officeDocument/2006/relationships/image" Target="/media/image5.jpg" Id="R753b6cdb887547a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2022-05-25T07:40:04.5153975Z</dcterms:created>
  <dcterms:modified xsi:type="dcterms:W3CDTF">2022-05-25T07:48:05.7630170Z</dcterms:modified>
  <dc:creator>Коля Олух</dc:creator>
  <lastModifiedBy>Коля Олух</lastModifiedBy>
</coreProperties>
</file>