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8C" w:rsidRDefault="00982C8C" w:rsidP="00982C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0" w:name="_GoBack"/>
      <w:r>
        <w:rPr>
          <w:rFonts w:ascii="Verdana" w:hAnsi="Verdana"/>
          <w:color w:val="000000"/>
          <w:sz w:val="23"/>
          <w:szCs w:val="23"/>
        </w:rPr>
        <w:t>Вред Интернета.</w:t>
      </w:r>
    </w:p>
    <w:p w:rsidR="00982C8C" w:rsidRDefault="00982C8C" w:rsidP="00982C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В Интернете подросток может стать кем угодно, ведь там почти не действуют правила реального мира. Любой забитый паренек может представиться мексиканским мачо, а невзрачная рыженькая девочка - толстушка топ-моделью. Именно это может отрицательно повлиять на подростка. Несоответствие реальной и виртуальной жизни морально напрягает подростка, ему, естественно хочется быть лучше, и тогда Интернет надолго затягивает беднягу в свои сети. Дети часами сидят на сайтах не замечая, как уходит реальное время.</w:t>
      </w:r>
    </w:p>
    <w:p w:rsidR="00982C8C" w:rsidRDefault="00982C8C" w:rsidP="00982C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Интернет становиться верным другом для людей. Он не жалуется, не читает нотации, не ругается и не учит жить. В Интернете подросток может найти любую интересующую его информацию, тогда как некоторые родители порой не могут уделить ребенку и пяти минут своего внимания. </w:t>
      </w:r>
    </w:p>
    <w:p w:rsidR="00982C8C" w:rsidRDefault="00982C8C" w:rsidP="00982C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У подростков, зависимых от Интернета складывается свое мировоззрение. Они не умеют себя ограничивать и контролировать, считая, что в жизни, как и на сайте в Интернете, всегда можно зарегистрироваться заново. Подросток отдаляется от родителей и сверстников, все больше углубляясь в </w:t>
      </w:r>
      <w:proofErr w:type="spellStart"/>
      <w:r>
        <w:rPr>
          <w:rFonts w:ascii="Verdana" w:hAnsi="Verdana"/>
          <w:color w:val="000000"/>
          <w:sz w:val="23"/>
          <w:szCs w:val="23"/>
        </w:rPr>
        <w:t>виртуал</w:t>
      </w:r>
      <w:proofErr w:type="spellEnd"/>
      <w:r>
        <w:rPr>
          <w:rFonts w:ascii="Verdana" w:hAnsi="Verdana"/>
          <w:color w:val="000000"/>
          <w:sz w:val="23"/>
          <w:szCs w:val="23"/>
        </w:rPr>
        <w:t>. Он перестает воспринимать окружающих, становиться замкнутым и беспомощным. Ведь Интернет не в силах научить подростка тому, как справляться с жизненными трудностями. </w:t>
      </w:r>
    </w:p>
    <w:p w:rsidR="00982C8C" w:rsidRDefault="00982C8C" w:rsidP="00982C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Поэтому родителям следует больше внимания уделять своему «живому» общению с ребенком. Подросток должен быть союзником родителей в решении семейных проблем, с его мнением нужно считаться, его интересы нужно разделять. Если подросток будет чувствовать постоянное участие близких людей в его жизни, Интернет никогда не станет для него ловушкой, а будет обыкновенным средством коммуникации и открытия нового.</w:t>
      </w:r>
    </w:p>
    <w:bookmarkEnd w:id="0"/>
    <w:p w:rsidR="00AB34F9" w:rsidRDefault="00AB34F9"/>
    <w:sectPr w:rsidR="00AB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C"/>
    <w:rsid w:val="00982C8C"/>
    <w:rsid w:val="00AB34F9"/>
    <w:rsid w:val="00E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B4FA-DBAE-4760-B5EB-16662905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2016-11-13T10:53:00Z</dcterms:created>
  <dcterms:modified xsi:type="dcterms:W3CDTF">2016-11-13T12:19:00Z</dcterms:modified>
</cp:coreProperties>
</file>